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CF59">
      <w:pPr>
        <w:spacing w:line="480" w:lineRule="exact"/>
        <w:rPr>
          <w:rStyle w:val="4"/>
          <w:rFonts w:hint="eastAsia" w:ascii="Times New Roman" w:hAnsi="Times New Roman" w:eastAsia="方正仿宋_GBK"/>
          <w:kern w:val="0"/>
          <w:sz w:val="28"/>
          <w:szCs w:val="28"/>
          <w:lang w:val="en-US" w:eastAsia="zh-CN"/>
        </w:rPr>
      </w:pPr>
      <w:r>
        <w:rPr>
          <w:rStyle w:val="4"/>
          <w:rFonts w:hint="eastAsia" w:ascii="Times New Roman" w:hAnsi="Times New Roman" w:eastAsia="方正仿宋_GBK"/>
          <w:kern w:val="0"/>
          <w:sz w:val="28"/>
          <w:szCs w:val="28"/>
          <w:lang w:val="en-US" w:eastAsia="zh-CN"/>
        </w:rPr>
        <w:t>附件</w:t>
      </w:r>
      <w:bookmarkStart w:id="0" w:name="_GoBack"/>
      <w:bookmarkEnd w:id="0"/>
      <w:r>
        <w:rPr>
          <w:rStyle w:val="4"/>
          <w:rFonts w:hint="eastAsia" w:ascii="Times New Roman" w:hAnsi="Times New Roman" w:eastAsia="方正仿宋_GBK"/>
          <w:kern w:val="0"/>
          <w:sz w:val="28"/>
          <w:szCs w:val="28"/>
          <w:lang w:val="en-US" w:eastAsia="zh-CN"/>
        </w:rPr>
        <w:t>5：</w:t>
      </w:r>
    </w:p>
    <w:p w14:paraId="08DEF62E">
      <w:pPr>
        <w:spacing w:line="520" w:lineRule="exact"/>
        <w:jc w:val="center"/>
        <w:rPr>
          <w:rFonts w:ascii="Times New Roman" w:hAnsi="Times New Roman" w:eastAsia="方正仿宋_GBK"/>
          <w:b/>
          <w:bCs/>
          <w:sz w:val="32"/>
          <w:szCs w:val="32"/>
        </w:rPr>
      </w:pPr>
      <w:r>
        <w:rPr>
          <w:rFonts w:ascii="Times New Roman" w:hAnsi="Times New Roman" w:eastAsia="方正仿宋_GBK"/>
          <w:b/>
          <w:bCs/>
          <w:sz w:val="32"/>
          <w:szCs w:val="32"/>
        </w:rPr>
        <w:t>长江师范学院</w:t>
      </w:r>
      <w:r>
        <w:rPr>
          <w:rFonts w:hint="eastAsia" w:ascii="Times New Roman" w:hAnsi="Times New Roman" w:eastAsia="方正仿宋_GBK"/>
          <w:b/>
          <w:bCs/>
          <w:sz w:val="32"/>
          <w:szCs w:val="32"/>
          <w:lang w:val="en-US" w:eastAsia="zh-CN"/>
        </w:rPr>
        <w:t>2026年</w:t>
      </w:r>
      <w:r>
        <w:rPr>
          <w:rFonts w:ascii="Times New Roman" w:hAnsi="Times New Roman" w:eastAsia="方正仿宋_GBK"/>
          <w:b/>
          <w:bCs/>
          <w:sz w:val="32"/>
          <w:szCs w:val="32"/>
        </w:rPr>
        <w:t>攻读硕士学位研究生</w:t>
      </w:r>
    </w:p>
    <w:p w14:paraId="2A6B931A">
      <w:pPr>
        <w:spacing w:line="520" w:lineRule="exact"/>
        <w:jc w:val="center"/>
        <w:rPr>
          <w:rFonts w:ascii="Times New Roman" w:hAnsi="Times New Roman" w:eastAsia="方正仿宋_GBK"/>
          <w:b/>
          <w:bCs/>
          <w:sz w:val="32"/>
          <w:szCs w:val="32"/>
        </w:rPr>
      </w:pPr>
      <w:r>
        <w:rPr>
          <w:rFonts w:ascii="Times New Roman" w:hAnsi="Times New Roman" w:eastAsia="方正仿宋_GBK"/>
          <w:b/>
          <w:bCs/>
          <w:sz w:val="32"/>
          <w:szCs w:val="32"/>
        </w:rPr>
        <w:t>定向培养协议书</w:t>
      </w:r>
    </w:p>
    <w:p w14:paraId="7A86DA56">
      <w:pPr>
        <w:spacing w:line="460" w:lineRule="exact"/>
        <w:rPr>
          <w:rFonts w:ascii="Times New Roman" w:hAnsi="Times New Roman" w:eastAsia="方正仿宋_GBK"/>
          <w:b/>
          <w:bCs/>
          <w:sz w:val="28"/>
          <w:szCs w:val="28"/>
        </w:rPr>
      </w:pPr>
      <w:r>
        <w:rPr>
          <w:rFonts w:ascii="Times New Roman" w:hAnsi="Times New Roman" w:eastAsia="方正仿宋_GBK"/>
          <w:b/>
          <w:bCs/>
          <w:sz w:val="28"/>
          <w:szCs w:val="28"/>
        </w:rPr>
        <w:t>培养单位（甲方）：长江师范学院</w:t>
      </w:r>
    </w:p>
    <w:p w14:paraId="57BC61EE">
      <w:pPr>
        <w:spacing w:line="460" w:lineRule="exact"/>
        <w:rPr>
          <w:rFonts w:ascii="Times New Roman" w:hAnsi="Times New Roman" w:eastAsia="方正仿宋_GBK"/>
          <w:b/>
          <w:bCs/>
          <w:sz w:val="28"/>
          <w:szCs w:val="28"/>
        </w:rPr>
      </w:pPr>
      <w:r>
        <w:rPr>
          <w:rFonts w:ascii="Times New Roman" w:hAnsi="Times New Roman" w:eastAsia="方正仿宋_GBK"/>
          <w:b/>
          <w:bCs/>
          <w:sz w:val="28"/>
          <w:szCs w:val="28"/>
        </w:rPr>
        <w:t>定向单位（乙方）：</w:t>
      </w:r>
    </w:p>
    <w:p w14:paraId="12CD9F42">
      <w:pPr>
        <w:spacing w:line="460" w:lineRule="exact"/>
        <w:rPr>
          <w:rFonts w:ascii="Times New Roman" w:hAnsi="Times New Roman" w:eastAsia="方正仿宋_GBK"/>
          <w:b/>
          <w:bCs/>
          <w:sz w:val="28"/>
          <w:szCs w:val="28"/>
        </w:rPr>
      </w:pPr>
      <w:r>
        <w:rPr>
          <w:rFonts w:ascii="Times New Roman" w:hAnsi="Times New Roman" w:eastAsia="方正仿宋_GBK"/>
          <w:b/>
          <w:bCs/>
          <w:sz w:val="28"/>
          <w:szCs w:val="28"/>
        </w:rPr>
        <w:t>培养对象（丙方）：</w:t>
      </w:r>
    </w:p>
    <w:p w14:paraId="283243AB">
      <w:pPr>
        <w:spacing w:line="460" w:lineRule="exact"/>
        <w:ind w:firstLine="562" w:firstLineChars="200"/>
        <w:jc w:val="distribute"/>
        <w:rPr>
          <w:rFonts w:ascii="Times New Roman" w:hAnsi="Times New Roman" w:eastAsia="方正仿宋_GBK"/>
          <w:b/>
          <w:bCs/>
          <w:sz w:val="28"/>
          <w:szCs w:val="28"/>
        </w:rPr>
      </w:pPr>
    </w:p>
    <w:p w14:paraId="5F2EDA9F">
      <w:pPr>
        <w:spacing w:line="460" w:lineRule="exact"/>
        <w:ind w:left="13" w:leftChars="6" w:firstLine="546" w:firstLineChars="195"/>
        <w:rPr>
          <w:rFonts w:ascii="Times New Roman" w:hAnsi="Times New Roman" w:eastAsia="方正仿宋_GBK"/>
          <w:sz w:val="28"/>
          <w:szCs w:val="28"/>
        </w:rPr>
      </w:pPr>
      <w:r>
        <w:rPr>
          <w:rFonts w:ascii="Times New Roman" w:hAnsi="Times New Roman" w:eastAsia="方正仿宋_GBK"/>
          <w:sz w:val="28"/>
          <w:szCs w:val="28"/>
        </w:rPr>
        <w:t>根据国家教育部的有关规定，甲方拟录取丙方为甲方</w:t>
      </w:r>
      <w:r>
        <w:rPr>
          <w:rFonts w:ascii="Times New Roman" w:hAnsi="Times New Roman" w:eastAsia="方正仿宋_GBK"/>
          <w:sz w:val="28"/>
          <w:szCs w:val="28"/>
          <w:u w:val="single"/>
        </w:rPr>
        <w:t>XXX学院（中心）XXX</w:t>
      </w:r>
      <w:r>
        <w:rPr>
          <w:rFonts w:ascii="Times New Roman" w:hAnsi="Times New Roman" w:eastAsia="方正仿宋_GBK"/>
          <w:sz w:val="28"/>
          <w:szCs w:val="28"/>
        </w:rPr>
        <w:t>专业</w:t>
      </w:r>
      <w:r>
        <w:rPr>
          <w:rFonts w:ascii="Times New Roman" w:hAnsi="Times New Roman" w:eastAsia="方正仿宋_GBK"/>
          <w:sz w:val="28"/>
          <w:szCs w:val="28"/>
          <w:u w:val="single"/>
        </w:rPr>
        <w:t xml:space="preserve"> </w:t>
      </w:r>
      <w:r>
        <w:rPr>
          <w:rFonts w:hint="eastAsia" w:ascii="Times New Roman" w:hAnsi="Times New Roman" w:eastAsia="方正仿宋_GBK"/>
          <w:sz w:val="28"/>
          <w:szCs w:val="28"/>
          <w:u w:val="single"/>
          <w:lang w:eastAsia="zh-CN"/>
        </w:rPr>
        <w:t>2026</w:t>
      </w:r>
      <w:r>
        <w:rPr>
          <w:rFonts w:ascii="Times New Roman" w:hAnsi="Times New Roman" w:eastAsia="方正仿宋_GBK"/>
          <w:sz w:val="28"/>
          <w:szCs w:val="28"/>
        </w:rPr>
        <w:t>级</w:t>
      </w:r>
      <w:r>
        <w:rPr>
          <w:rFonts w:ascii="Times New Roman" w:hAnsi="Times New Roman" w:eastAsia="方正仿宋_GBK"/>
          <w:sz w:val="28"/>
          <w:szCs w:val="28"/>
          <w:u w:val="single"/>
        </w:rPr>
        <w:fldChar w:fldCharType="begin"/>
      </w:r>
      <w:r>
        <w:rPr>
          <w:rFonts w:ascii="Times New Roman" w:hAnsi="Times New Roman" w:eastAsia="方正仿宋_GBK"/>
          <w:sz w:val="28"/>
          <w:szCs w:val="28"/>
          <w:u w:val="single"/>
        </w:rPr>
        <w:instrText xml:space="preserve">MERGEFIELD "学习方式"</w:instrText>
      </w:r>
      <w:r>
        <w:rPr>
          <w:rFonts w:ascii="Times New Roman" w:hAnsi="Times New Roman" w:eastAsia="方正仿宋_GBK"/>
          <w:sz w:val="28"/>
          <w:szCs w:val="28"/>
          <w:u w:val="single"/>
        </w:rPr>
        <w:fldChar w:fldCharType="separate"/>
      </w:r>
      <w:r>
        <w:rPr>
          <w:rFonts w:ascii="Times New Roman" w:hAnsi="Times New Roman" w:eastAsia="方正仿宋_GBK"/>
          <w:sz w:val="28"/>
          <w:szCs w:val="28"/>
          <w:u w:val="single"/>
        </w:rPr>
        <w:t>（全或非全）日制</w:t>
      </w:r>
      <w:r>
        <w:rPr>
          <w:rFonts w:ascii="Times New Roman" w:hAnsi="Times New Roman" w:eastAsia="方正仿宋_GBK"/>
          <w:sz w:val="28"/>
          <w:szCs w:val="28"/>
          <w:u w:val="single"/>
        </w:rPr>
        <w:fldChar w:fldCharType="end"/>
      </w:r>
      <w:r>
        <w:rPr>
          <w:rFonts w:ascii="Times New Roman" w:hAnsi="Times New Roman" w:eastAsia="方正仿宋_GBK"/>
          <w:sz w:val="28"/>
          <w:szCs w:val="28"/>
        </w:rPr>
        <w:t>硕士研究生，学制</w:t>
      </w:r>
      <w:r>
        <w:rPr>
          <w:rFonts w:ascii="Times New Roman" w:hAnsi="Times New Roman" w:eastAsia="方正仿宋_GBK"/>
          <w:sz w:val="28"/>
          <w:szCs w:val="28"/>
          <w:u w:val="single"/>
        </w:rPr>
        <w:t xml:space="preserve"> 3 </w:t>
      </w:r>
      <w:r>
        <w:rPr>
          <w:rFonts w:ascii="Times New Roman" w:hAnsi="Times New Roman" w:eastAsia="方正仿宋_GBK"/>
          <w:sz w:val="28"/>
          <w:szCs w:val="28"/>
        </w:rPr>
        <w:t>年，定向单位为乙方。经三方共同协商签订本协议：</w:t>
      </w:r>
    </w:p>
    <w:p w14:paraId="7E6639A8">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一、学费及住宿费标准参照《长江师范学院</w:t>
      </w:r>
      <w:r>
        <w:rPr>
          <w:rFonts w:hint="eastAsia" w:ascii="Times New Roman" w:hAnsi="Times New Roman" w:eastAsia="方正仿宋_GBK"/>
          <w:sz w:val="28"/>
          <w:szCs w:val="28"/>
          <w:lang w:eastAsia="zh-CN"/>
        </w:rPr>
        <w:t>2026</w:t>
      </w:r>
      <w:r>
        <w:rPr>
          <w:rFonts w:ascii="Times New Roman" w:hAnsi="Times New Roman" w:eastAsia="方正仿宋_GBK"/>
          <w:sz w:val="28"/>
          <w:szCs w:val="28"/>
        </w:rPr>
        <w:t>级硕士研究生入学报到须知》。由丙方自理（如由乙方负责解决，请在补充条款中说明）。</w:t>
      </w:r>
    </w:p>
    <w:p w14:paraId="04A37B39">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二、丙方的录取通知书由甲方寄送丙方，丙方接到由甲方寄发的正式录取通知书后应及时报给乙方。并应在甲方规定日期入学并持党团等关系证明办理相应的入学手续。</w:t>
      </w:r>
    </w:p>
    <w:p w14:paraId="1AD432E8">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三、丙方的人事、工资、公费医疗等关系应保留在乙方。但党团关系应转至甲方，在学期间由甲方按规定进行管理。</w:t>
      </w:r>
    </w:p>
    <w:p w14:paraId="4A94CC74">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四、每学年开学时，丙方应按时将学费、住宿费支付给甲方。如丙方不按规定日期完清交费手续，则甲方不能为丙方办理报到、注册手续及论文答辩等手续。</w:t>
      </w:r>
    </w:p>
    <w:p w14:paraId="0F3135A3">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丙方如果中途退学或受到开除学籍处分或因其他原因终止学业，甲方不退还丙方已缴纳的费用，并将其相关学习档案等寄送乙方。</w:t>
      </w:r>
    </w:p>
    <w:p w14:paraId="11F17573">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五、丙方在校学习期间，应严格遵守国家和甲方的学籍管理制度及其他规章制度，服从学校的管理，。</w:t>
      </w:r>
    </w:p>
    <w:p w14:paraId="30543D02">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丙方如果退学或受到开除学籍处分等，由甲方做出决定，并及时通知乙方。</w:t>
      </w:r>
    </w:p>
    <w:p w14:paraId="1BC76EA4">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六、丙方按照甲方硕士研究生学科专业培养方案的规定完成学习任务，且具备甲方硕士学位授予条件的，可申请硕士学位，经论文答辩通过后，由甲方授予丙方相应的硕士学位并颁发学位证书。</w:t>
      </w:r>
    </w:p>
    <w:p w14:paraId="7B6EBBB5">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丙方达到甲方的毕业条件，可予毕业并颁发毕业证书。</w:t>
      </w:r>
    </w:p>
    <w:p w14:paraId="19CC2630">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毕业时，由甲方将丙方的毕业证书（通过论文答辩的学员另获有学位证书）寄交乙方，由乙方按照本单位规定进行管理。</w:t>
      </w:r>
    </w:p>
    <w:p w14:paraId="4F5EBE75">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七、丙方毕业后，应派遣回乙方工作。</w:t>
      </w:r>
    </w:p>
    <w:p w14:paraId="4906AA49">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八、补充条款（如无，请写“无”）：</w:t>
      </w:r>
    </w:p>
    <w:p w14:paraId="159E4BD9">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九、本协议经三方签订、且在甲方寄发正式录取书后，方始生效；至丙方毕业或中途退学或被开除学籍或因其他原因终止学业时终止。</w:t>
      </w:r>
    </w:p>
    <w:p w14:paraId="19754C1D">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十、本协议一式三份，甲、乙、丙三方各执一份。学校所需那份请相关单位及个人在签字盖章后于入学报到前或报到时交各学院，由各学院汇总后交学校。</w:t>
      </w:r>
    </w:p>
    <w:p w14:paraId="3AD83ADC">
      <w:pPr>
        <w:spacing w:line="460" w:lineRule="exact"/>
        <w:rPr>
          <w:rFonts w:ascii="Times New Roman" w:hAnsi="Times New Roman" w:eastAsia="方正仿宋_GBK"/>
          <w:b/>
          <w:bCs/>
          <w:sz w:val="28"/>
          <w:szCs w:val="28"/>
        </w:rPr>
      </w:pPr>
    </w:p>
    <w:p w14:paraId="0E1D6FD8">
      <w:pPr>
        <w:spacing w:line="460" w:lineRule="exact"/>
        <w:rPr>
          <w:rFonts w:ascii="Times New Roman" w:hAnsi="Times New Roman" w:eastAsia="方正仿宋_GBK"/>
          <w:bCs/>
          <w:sz w:val="28"/>
          <w:szCs w:val="28"/>
        </w:rPr>
      </w:pPr>
    </w:p>
    <w:p w14:paraId="010C8FB7">
      <w:pPr>
        <w:spacing w:line="460" w:lineRule="exact"/>
        <w:rPr>
          <w:rFonts w:ascii="Times New Roman" w:hAnsi="Times New Roman" w:eastAsia="方正仿宋_GBK"/>
          <w:bCs/>
          <w:sz w:val="28"/>
          <w:szCs w:val="28"/>
        </w:rPr>
      </w:pPr>
      <w:r>
        <w:rPr>
          <w:rFonts w:ascii="Times New Roman" w:hAnsi="Times New Roman" w:eastAsia="方正仿宋_GBK"/>
          <w:bCs/>
          <w:sz w:val="28"/>
          <w:szCs w:val="28"/>
        </w:rPr>
        <w:t>甲方：长江师范学院（公章）乙方：定向单位（公章）丙方：培养对象</w:t>
      </w:r>
    </w:p>
    <w:p w14:paraId="28DD8EF3">
      <w:pPr>
        <w:spacing w:line="460" w:lineRule="exact"/>
        <w:rPr>
          <w:rFonts w:ascii="Times New Roman" w:hAnsi="Times New Roman" w:eastAsia="方正仿宋_GBK"/>
          <w:bCs/>
          <w:sz w:val="28"/>
          <w:szCs w:val="28"/>
        </w:rPr>
      </w:pPr>
    </w:p>
    <w:p w14:paraId="477E243F">
      <w:pPr>
        <w:spacing w:line="460" w:lineRule="exact"/>
        <w:rPr>
          <w:rFonts w:ascii="Times New Roman" w:hAnsi="Times New Roman" w:eastAsia="方正仿宋_GBK"/>
          <w:bCs/>
          <w:sz w:val="28"/>
          <w:szCs w:val="28"/>
        </w:rPr>
      </w:pPr>
      <w:r>
        <w:rPr>
          <w:rFonts w:ascii="Times New Roman" w:hAnsi="Times New Roman" w:eastAsia="方正仿宋_GBK"/>
          <w:bCs/>
          <w:sz w:val="28"/>
          <w:szCs w:val="28"/>
        </w:rPr>
        <w:t>法人代表（签章）：        法人代表（签章）：    丙方签字：</w:t>
      </w:r>
    </w:p>
    <w:p w14:paraId="27C0FE8C">
      <w:pPr>
        <w:spacing w:line="460" w:lineRule="exact"/>
        <w:rPr>
          <w:rFonts w:ascii="Times New Roman" w:hAnsi="Times New Roman" w:eastAsia="方正仿宋_GBK"/>
          <w:bCs/>
          <w:sz w:val="28"/>
          <w:szCs w:val="28"/>
        </w:rPr>
      </w:pPr>
    </w:p>
    <w:p w14:paraId="726F387E">
      <w:pPr>
        <w:spacing w:line="460" w:lineRule="exact"/>
        <w:rPr>
          <w:rFonts w:ascii="Times New Roman" w:hAnsi="Times New Roman" w:eastAsia="方正仿宋_GBK"/>
          <w:bCs/>
          <w:sz w:val="28"/>
          <w:szCs w:val="28"/>
        </w:rPr>
      </w:pPr>
      <w:r>
        <w:rPr>
          <w:rFonts w:ascii="Times New Roman" w:hAnsi="Times New Roman" w:eastAsia="方正仿宋_GBK"/>
          <w:bCs/>
          <w:spacing w:val="-20"/>
          <w:sz w:val="28"/>
          <w:szCs w:val="28"/>
        </w:rPr>
        <w:t xml:space="preserve">                                   人事部门负责人（签章）</w:t>
      </w:r>
      <w:r>
        <w:rPr>
          <w:rFonts w:ascii="Times New Roman" w:hAnsi="Times New Roman" w:eastAsia="方正仿宋_GBK"/>
          <w:bCs/>
          <w:sz w:val="28"/>
          <w:szCs w:val="28"/>
        </w:rPr>
        <w:t>：</w:t>
      </w:r>
    </w:p>
    <w:p w14:paraId="6C5189FC">
      <w:pPr>
        <w:spacing w:line="460" w:lineRule="exact"/>
        <w:rPr>
          <w:rFonts w:ascii="Times New Roman" w:hAnsi="Times New Roman" w:eastAsia="方正仿宋_GBK"/>
          <w:bCs/>
          <w:sz w:val="28"/>
          <w:szCs w:val="28"/>
        </w:rPr>
      </w:pPr>
    </w:p>
    <w:p w14:paraId="0690621B">
      <w:pPr>
        <w:spacing w:line="460" w:lineRule="exact"/>
        <w:rPr>
          <w:rFonts w:ascii="Times New Roman" w:hAnsi="Times New Roman" w:eastAsia="方正仿宋_GBK"/>
          <w:bCs/>
          <w:sz w:val="28"/>
          <w:szCs w:val="28"/>
        </w:rPr>
      </w:pPr>
      <w:r>
        <w:rPr>
          <w:rFonts w:ascii="Times New Roman" w:hAnsi="Times New Roman" w:eastAsia="方正仿宋_GBK"/>
          <w:bCs/>
          <w:sz w:val="28"/>
          <w:szCs w:val="28"/>
        </w:rPr>
        <w:t>电话：023-72791299       电话：                 电话：</w:t>
      </w:r>
    </w:p>
    <w:p w14:paraId="69D1B50C">
      <w:pPr>
        <w:spacing w:line="460" w:lineRule="exact"/>
        <w:rPr>
          <w:rFonts w:ascii="Times New Roman" w:hAnsi="Times New Roman" w:eastAsia="方正仿宋_GBK"/>
          <w:bCs/>
          <w:spacing w:val="-20"/>
          <w:sz w:val="28"/>
          <w:szCs w:val="28"/>
        </w:rPr>
      </w:pPr>
    </w:p>
    <w:p w14:paraId="763B479D">
      <w:pPr>
        <w:spacing w:line="460" w:lineRule="exact"/>
        <w:rPr>
          <w:rFonts w:ascii="Times New Roman" w:hAnsi="Times New Roman" w:eastAsia="方正仿宋_GBK"/>
          <w:bCs/>
          <w:spacing w:val="-20"/>
          <w:sz w:val="28"/>
          <w:szCs w:val="28"/>
        </w:rPr>
      </w:pPr>
      <w:r>
        <w:rPr>
          <w:rFonts w:ascii="Times New Roman" w:hAnsi="Times New Roman" w:eastAsia="方正仿宋_GBK"/>
          <w:bCs/>
          <w:spacing w:val="-20"/>
          <w:sz w:val="28"/>
          <w:szCs w:val="28"/>
        </w:rPr>
        <w:t>邮政编码：408100</w:t>
      </w:r>
    </w:p>
    <w:p w14:paraId="5821BF00">
      <w:pPr>
        <w:spacing w:line="460" w:lineRule="exact"/>
        <w:rPr>
          <w:rFonts w:ascii="Times New Roman" w:hAnsi="Times New Roman" w:eastAsia="方正仿宋_GBK"/>
          <w:bCs/>
          <w:sz w:val="28"/>
          <w:szCs w:val="28"/>
        </w:rPr>
      </w:pPr>
    </w:p>
    <w:p w14:paraId="688CC35B">
      <w:pPr>
        <w:spacing w:line="460" w:lineRule="exact"/>
        <w:ind w:firstLine="840" w:firstLineChars="300"/>
        <w:rPr>
          <w:rFonts w:ascii="Times New Roman" w:hAnsi="Times New Roman" w:eastAsia="方正仿宋_GBK"/>
          <w:sz w:val="28"/>
          <w:szCs w:val="28"/>
        </w:rPr>
      </w:pPr>
      <w:r>
        <w:rPr>
          <w:rFonts w:ascii="Times New Roman" w:hAnsi="Times New Roman" w:eastAsia="方正仿宋_GBK"/>
          <w:bCs/>
          <w:sz w:val="28"/>
          <w:szCs w:val="28"/>
        </w:rPr>
        <w:t xml:space="preserve">年   月   日    </w:t>
      </w:r>
      <w:r>
        <w:rPr>
          <w:rFonts w:hint="eastAsia" w:ascii="Times New Roman" w:hAnsi="Times New Roman" w:eastAsia="方正仿宋_GBK"/>
          <w:bCs/>
          <w:sz w:val="28"/>
          <w:szCs w:val="28"/>
        </w:rPr>
        <w:t xml:space="preserve">    </w:t>
      </w:r>
      <w:r>
        <w:rPr>
          <w:rFonts w:ascii="Times New Roman" w:hAnsi="Times New Roman" w:eastAsia="方正仿宋_GBK"/>
          <w:bCs/>
          <w:sz w:val="28"/>
          <w:szCs w:val="28"/>
        </w:rPr>
        <w:t xml:space="preserve">  年   月   日     </w:t>
      </w:r>
      <w:r>
        <w:rPr>
          <w:rFonts w:hint="eastAsia" w:ascii="Times New Roman" w:hAnsi="Times New Roman" w:eastAsia="方正仿宋_GBK"/>
          <w:bCs/>
          <w:sz w:val="28"/>
          <w:szCs w:val="28"/>
        </w:rPr>
        <w:t xml:space="preserve"> </w:t>
      </w:r>
      <w:r>
        <w:rPr>
          <w:rFonts w:ascii="Times New Roman" w:hAnsi="Times New Roman" w:eastAsia="方正仿宋_GBK"/>
          <w:bCs/>
          <w:sz w:val="28"/>
          <w:szCs w:val="28"/>
        </w:rPr>
        <w:t xml:space="preserve">     年   月   日</w:t>
      </w:r>
    </w:p>
    <w:p w14:paraId="199F0B09">
      <w:pPr>
        <w:spacing w:line="480" w:lineRule="exact"/>
        <w:rPr>
          <w:rFonts w:hint="eastAsia" w:ascii="Times New Roman" w:hAnsi="Times New Roman" w:eastAsia="仿宋_GB2312"/>
          <w:sz w:val="32"/>
          <w:szCs w:val="32"/>
          <w:lang w:val="en-US" w:eastAsia="zh-CN"/>
        </w:rPr>
      </w:pPr>
    </w:p>
    <w:p w14:paraId="324ED400">
      <w:pPr>
        <w:spacing w:line="480" w:lineRule="exact"/>
        <w:jc w:val="both"/>
        <w:rPr>
          <w:rStyle w:val="4"/>
          <w:rFonts w:hint="eastAsia" w:ascii="宋体" w:hAnsi="宋体" w:eastAsia="宋体" w:cs="宋体"/>
          <w:sz w:val="24"/>
          <w:szCs w:val="24"/>
          <w:lang w:val="en-US" w:eastAsia="zh-CN"/>
        </w:rPr>
      </w:pPr>
    </w:p>
    <w:p w14:paraId="5056017D"/>
    <w:sectPr>
      <w:pgSz w:w="11906" w:h="16838"/>
      <w:pgMar w:top="1588" w:right="1418"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967FFE6-74E9-4FCF-B776-C4ED1F732F4D}"/>
  </w:font>
  <w:font w:name="方正仿宋_GBK">
    <w:panose1 w:val="02000000000000000000"/>
    <w:charset w:val="86"/>
    <w:family w:val="script"/>
    <w:pitch w:val="default"/>
    <w:sig w:usb0="A00002BF" w:usb1="38CF7CFA" w:usb2="00082016" w:usb3="00000000" w:csb0="00040001" w:csb1="00000000"/>
    <w:embedRegular r:id="rId2" w:fontKey="{091F5ABA-2742-4610-B9FA-6B1772AD1088}"/>
  </w:font>
  <w:font w:name="仿宋_GB2312">
    <w:altName w:val="仿宋"/>
    <w:panose1 w:val="02010609030101010101"/>
    <w:charset w:val="86"/>
    <w:family w:val="modern"/>
    <w:pitch w:val="default"/>
    <w:sig w:usb0="00000000" w:usb1="00000000" w:usb2="00000000" w:usb3="00000000" w:csb0="00040000" w:csb1="00000000"/>
    <w:embedRegular r:id="rId3" w:fontKey="{A4FBC8B0-C33F-4D6A-A6D5-13DC1A79AD8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56753"/>
    <w:rsid w:val="5795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3"/>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2026-03-24T06:55:00Z</dcterms:created>
  <dc:creator>WPS_1760840625</dc:creator>
  <cp:lastModifiedBy>WPS_1760840625</cp:lastModifiedBy>
  <dcterms:modified xsi:type="dcterms:W3CDTF">2026-03-24T06:56:15Z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0B632D1F105B43CFAC9E0116F2D847B3_11</vt:lpwstr>
  </property>
  <property fmtid="{D5CDD505-2E9C-101B-9397-08002B2CF9AE}" pid="4" name="KSOTemplateDocerSaveRecord">
    <vt:lpwstr>eyJoZGlkIjoiZjk1ZDU0ODM4OTVlZmQzNjkyNjEyN2RmOTdhODc0ODQiLCJ1c2VySWQiOiIxNzU2Nzk2MjY0In0=</vt:lpwstr>
  </property>
</Properties>
</file>